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08:00 13 мая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13.05.2021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08:00 13 мая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обстановка по состоянию на 08:00 12 мая 2021 года.</w:t>
            </w:r>
            <w:br/>
            <w:r>
              <w:rPr/>
              <w:t xml:space="preserve"> </w:t>
            </w:r>
            <w:br/>
            <w:r>
              <w:rPr/>
              <w:t xml:space="preserve"> Органы повседневного управления, силы и средства функциональных подсистем и территориальных подсистем Единой государственной системы предупреждения и ликвидации чрезвычайных ситуациях Республики Дагестан находятся в режиме функционирования "ПОВЫШЕННАЯ ГОТОВНОСТЬ" для органов управления и сил постоянной готовности.</w:t>
            </w:r>
            <w:br/>
            <w:r>
              <w:rPr/>
              <w:t xml:space="preserve"> </w:t>
            </w:r>
            <w:br/>
            <w:r>
              <w:rPr/>
              <w:t xml:space="preserve"> а) действует;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не вводился;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Общая группировка сил и средств Единой государственной системы предупреждения и ликвидации чрезвычайных ситуаций составляет 3737 человек и 895 единицы техники, в том числе от МЧС России – 277 человек и 73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пожара.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водных объектах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обнаружение и уничтожение взрывоопасных предметов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дорожно-транспортных происшествий пожарно-спасательные подразделения привлекались 4 раз.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соответствии с сезонными изменениями. Уровни воды на реках республики ниже показателей опасных отметок.</w:t>
            </w:r>
            <w:br/>
            <w:r>
              <w:rPr/>
              <w:t xml:space="preserve"> </w:t>
            </w:r>
            <w:br/>
            <w:r>
              <w:rPr/>
              <w:t xml:space="preserve"> Оказание экстренной психологической помощи:</w:t>
            </w:r>
            <w:br/>
            <w:r>
              <w:rPr/>
              <w:t xml:space="preserve"> </w:t>
            </w:r>
            <w:br/>
            <w:r>
              <w:rPr/>
              <w:t xml:space="preserve"> Экстренная психологическая помощь за прошедшие сутки не оказывалась.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поисково-спасательные работы проводились в г. Хасавюрт (поиск пропавшего человека).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2021-06-14T09:17:36+03:00</dcterms:created>
  <dcterms:modified xsi:type="dcterms:W3CDTF">2021-06-14T09:17:36+03:00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