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Характеристика субъекта</w:t>
            </w:r>
          </w:p>
        </w:tc>
      </w:tr>
      <w:tr>
        <w:trPr/>
        <w:tc>
          <w:tcPr/>
          <w:p>
            <w:pPr>
              <w:jc w:val="start"/>
            </w:pPr>
            <w:br/>
            <w:br/>
            <w:r>
              <w:rPr/>
              <w:t xml:space="preserve">Герб Республики Дагестан</w:t>
            </w:r>
            <w:br/>
            <w:br/>
            <w:br/>
            <w:br/>
            <w:br/>
            <w:br/>
            <w:r>
              <w:rPr/>
              <w:t xml:space="preserve">Флаг Республики Дагестан</w:t>
            </w:r>
            <w:br/>
            <w:br/>
            <w:r>
              <w:rPr/>
              <w:t xml:space="preserve">Республика Дагестан расположена на юге Европейской части России, ввосточной части Северного Кавказа. Расстояние от Махачкалы доМосквы – 1856 км.</w:t>
            </w:r>
            <w:br/>
            <w:br/>
            <w:r>
              <w:rPr/>
              <w:t xml:space="preserve">Дагестан граничит с Чеченской Республикой, Ставропольским краем,Республикой Калмыкия, Азербайджаном, Грузией.</w:t>
            </w:r>
            <w:br/>
            <w:br/>
            <w:r>
              <w:rPr/>
              <w:t xml:space="preserve">Площадь – 50,3 тыс. кв.км (2002 г.) </w:t>
            </w:r>
            <w:br/>
            <w:br/>
            <w:r>
              <w:rPr/>
              <w:t xml:space="preserve">Через республику проходят железнодорожные магистрали Ростов-на-Дону– Минеральные Воды (Ставропольский край) – Грозный (ЧеченскаяРеспублика) – Махачкала – Баку (Азербайджан), Астрахань – Артезиан(Калмыкия) – Махачкала. </w:t>
            </w:r>
            <w:br/>
            <w:br/>
            <w:r>
              <w:rPr/>
              <w:t xml:space="preserve">Через республику проходят автомагистрали Ростов-на-Дону –Минеральные Воды – Грозный – Махачкала, Астрахань – Артезиан –Махачкала – Баку. Автодорог с твёрдым покрытием – 92,8%; поплотности автодорог с твёрдым покрытием республика занимает 30место в РФ (2001 г.)</w:t>
            </w:r>
            <w:br/>
            <w:br/>
            <w:br/>
            <w:br/>
            <w:br/>
            <w:br/>
            <w:br/>
            <w:r>
              <w:rPr/>
              <w:t xml:space="preserve">Международный морской незамерзающий порт</w:t>
            </w:r>
            <w:br/>
            <w:br/>
            <w:br/>
            <w:br/>
            <w:br/>
            <w:br/>
            <w:br/>
            <w:r>
              <w:rPr/>
              <w:t xml:space="preserve">Махачкалинский аэропорт</w:t>
            </w:r>
            <w:br/>
            <w:br/>
            <w:br/>
            <w:br/>
            <w:br/>
            <w:r>
              <w:rPr/>
              <w:t xml:space="preserve">Административное деление</w:t>
            </w:r>
            <w:br/>
            <w:br/>
            <w:r>
              <w:rPr/>
              <w:t xml:space="preserve">Административное деление (2011 г.) Центр – город Махачкала. Другиекрупные города – Дербент, Хасавюрт, Каспийск, Буйнакск.   </w:t>
            </w:r>
            <w:br/>
            <w:r>
              <w:rPr/>
              <w:t xml:space="preserve">В республике 41 административный район, 10 городов, 19 посёлковгородского типа, 699 сельских администраций, 1574 сельскихнаселённых пункта.</w:t>
            </w:r>
            <w:br/>
            <w:br/>
            <w:br/>
            <w:br/>
            <w:br/>
            <w:r>
              <w:rPr/>
              <w:t xml:space="preserve">Население</w:t>
            </w:r>
            <w:br/>
            <w:br/>
            <w:r>
              <w:rPr/>
              <w:t xml:space="preserve">Население – 2711679 человек (2009 г.). </w:t>
            </w:r>
            <w:br/>
            <w:br/>
            <w:r>
              <w:rPr/>
              <w:t xml:space="preserve">Национальная структура населения (2002 г.), %: аварцы – 29,44;даргинцы – 16,52; кумыки – 14,20; лезгины – 13,07; лакцы – 5,42;русские – 4,69; табасараны – 4,28; азербайджанцы - 4,33; чеченцы -3,41; ногайцы – 1,48; рутульцы – 0,9; агулы – 0,9; цахуры –0,3.</w:t>
            </w:r>
            <w:br/>
            <w:br/>
            <w:r>
              <w:rPr/>
              <w:t xml:space="preserve">Средняя плотность населения – 43,3 чел. на 1 кв.км (2002 г.). </w:t>
            </w:r>
            <w:br/>
            <w:br/>
            <w:r>
              <w:rPr/>
              <w:t xml:space="preserve">Наиболее плотно заселены Новолакский, Хасавюртовский, Акушинский,Дербентский, Левашинский, Магарамкентский районы (центральная частьДагестана и юго-восточное побережье Каспийского моря).  </w:t>
            </w:r>
            <w:br/>
            <w:br/>
            <w:r>
              <w:rPr/>
              <w:t xml:space="preserve">Городское население – 39,8% (2002 г.).</w:t>
            </w:r>
            <w:br/>
            <w:br/>
            <w:r>
              <w:rPr/>
              <w:t xml:space="preserve">Трудоспособное население – 55,7% (2002 г.)</w:t>
            </w:r>
            <w:br/>
            <w:br/>
            <w:br/>
            <w:br/>
            <w:r>
              <w:rPr/>
              <w:t xml:space="preserve">Памятник русской учительнице в Махачкале</w:t>
            </w:r>
            <w:br/>
            <w:br/>
            <w:br/>
            <w:r>
              <w:rPr/>
              <w:t xml:space="preserve">В Дагестане проживают представители более 100 национальностей (втом числе более 30 коренных народностей и этнических групп,говорящих на разных языках), которые принадлежат к трем языковымсемьям. Аварцы, даргинцы, лезгины, лакцы, табасаранцы, рутульцы,агулы, цахуры и чеченцы относится к нахско-дагестанской ветвисеверокавказской семьи. Тюркские языки представлены кумыками,азербайджанцами, ногайцами и татарами, а индоевропейская языковаясемья – русскими, украинцами, белорусами, евреями, горскимиевреями, татами, армянами и другими народами. </w:t>
            </w:r>
            <w:br/>
            <w:br/>
            <w:br/>
            <w:br/>
            <w:br/>
            <w:r>
              <w:rPr/>
              <w:t xml:space="preserve">Природа и климат</w:t>
            </w:r>
            <w:br/>
            <w:br/>
            <w:r>
              <w:rPr/>
              <w:t xml:space="preserve">Дагестан расположен вдоль побережья Каспийского моря. На севере –Аграханский полуостров. На границе с Азербайджаном – крайняя южнаяточка России (41°10' сев. широты). В рельефе Дагестана выделяютТерско-Кумскую низменность, сложенную аллювиальными отложениями,область Внутреннего Дагестана (плато Гуниб и другие), высокогорныехребты Большого Кавказа (г. Базардюзю, 4466 м).  </w:t>
            </w:r>
            <w:br/>
            <w:br/>
            <w:br/>
            <w:br/>
            <w:br/>
            <w:r>
              <w:rPr/>
              <w:t xml:space="preserve">Гунибское плато</w:t>
            </w:r>
            <w:br/>
            <w:br/>
            <w:br/>
            <w:br/>
            <w:br/>
            <w:br/>
            <w:br/>
            <w:br/>
            <w:r>
              <w:rPr/>
              <w:t xml:space="preserve">Высшая точка Дагестана - гора Базардюзю</w:t>
            </w:r>
            <w:br/>
            <w:br/>
            <w:br/>
            <w:r>
              <w:rPr/>
              <w:t xml:space="preserve">Месторождения нефти, горючих газов, кварцевых стекольных песков,стройматериалов (пески, известняки, мергель, доломиты, гипс,мрамор, гравий), горючих сланцев, каменного угля, железных иполиметаллических руд; минеральные источники.    </w:t>
            </w:r>
            <w:br/>
            <w:br/>
            <w:r>
              <w:rPr/>
              <w:t xml:space="preserve">Климат на равнинах сухой, континентальный. Зима малоснежная, летожаркое и сухое. Средние температуры: января – от минус 5°С насевере до 1°С на Прикаспийской низменности (близ дельты Самура),июля – 25оС. Осадков – 200-400 мм в год. В предгорной части климатболее умеренный и влажный. Средние температуры января – минус2,5°С, июля – 23°С. Осадков – 350-450 мм в год. В горах климатумеренно прохладный, в котловинах – более тёплый. Средниетемпературы: января – от минус 4 до 7°С, июля – 15-20°С. Осадков –600-800 мм в год. Вегетационный период – 200-240 дней.</w:t>
            </w:r>
            <w:br/>
            <w:br/>
            <w:br/>
            <w:br/>
            <w:br/>
            <w:br/>
            <w:r>
              <w:rPr/>
              <w:t xml:space="preserve">  В Дагестане около 1800 рек, наиболее крупные – Терек, Сулак,Самур с притоками</w:t>
            </w:r>
            <w:br/>
            <w:br/>
            <w:br/>
            <w:r>
              <w:rPr/>
              <w:t xml:space="preserve">Дагестан расположен в зоне полупустыни. В предгорьях и горах чётковыражена высотная поясность в распределении почвенного ирастительного покровов. На равнинах встречаются светло-каштановыепочвы, бурые супесчаные в значительной степени засоленные,лугово-солончаковые, в поймах рек – аллювиальные; растительностьпреимущественно полынно-солянковая и полынно-эфемерово-злаковая. Впредгорьях распространены каштановые и горные лесные почвы. Навысоте 500-1600 м – широколиственные леса (главным образомбуково-грабовые), выше – кустарники, горные степи и луга. Леса икустарники занимают 9% территории Дагестана. В животном миревстречаются типичные представители азиатских степей и европейскойфауны, имеются эндемичные виды: дагестанский тур, кавказский улар,хомяк Радде, северокавказская ласка и другие. В пойменных лесах иплавнях дельт Терека и Сулака сохранился европейский благородныйолень, обитают косуля, камышовый кот, кабан; из птиц - кавказскийфазан, рябчик, кавказский тетерев, много водоплавающей птицы (утки,гуси, лебеди, цапли). Многочисленные озёра (равнинные и горные)богаты рыбой (сазан, лещ, судак, сом, щука, форель). До недавнеговремени отличалось богатством рыбных ресурсов Каспийское море(осетровые, сельдь, лещ, судак, вобла и др.).</w:t>
            </w:r>
            <w:br/>
            <w:br/>
            <w:br/>
            <w:br/>
            <w:br/>
            <w:r>
              <w:rPr/>
              <w:t xml:space="preserve">Сары-Кум – крупнейший бархан не только в России, но и на всемматерике Евразии, достигает абсолютной высоты 262 м</w:t>
            </w:r>
            <w:br/>
            <w:br/>
            <w:br/>
            <w:br/>
            <w:br/>
            <w:r>
              <w:rPr/>
              <w:t xml:space="preserve">Сулакский каньон</w:t>
            </w:r>
            <w:br/>
            <w:br/>
            <w:r>
              <w:rPr/>
              <w:t xml:space="preserve">На территории республики находятся: Дагестанский заповедник,основанный в 1987 году на побережье Каспийского моря для охраны иизучения участка Кизлярского залива и уникального природногообразования – самого большого в мире отдельно стоящего барханаСары-Кум; единственный в России субтропический лиановый лес вдельте Самура; Сулакский каньон, по глубине превышающий знаменитыйКолорадский; Кугский «Эоловый город», представляющий собой остаткискал в виде башен, столбов, грибов и арок; Карадахская теснина,называемая «Воротами чудес»; Аймакинское ущелье, заселенное еще вглубокой древности; множество больших (до 100 метров высотой) ималых водопадов; самое крупное на Северном Кавказе горное озероКезенойам; большое количество озер с лечебными грязями и другиеприродные достопримечательности. </w:t>
            </w:r>
            <w:br/>
            <w:br/>
            <w:r>
              <w:rPr/>
              <w:t xml:space="preserve">Производство</w:t>
            </w:r>
            <w:br/>
            <w:br/>
            <w:r>
              <w:rPr/>
              <w:t xml:space="preserve">Основные отрасли промышленности – пищевкусовая (переработкавинограда; консервная, рыбная), топливная, машиностроение иметаллообработка (сепараторы, термическое, электротехническоеоборудование, приборы, станки, судоремонт и другое),электроэнергетика (ГЭС: Чиркейская, Чирюртовская, Гергебильская идругие). Развиты также химическая отрасль (стекловолокно, лаки,краски и другое), производство стройматериалов, лёгкаяпромышленность (шерстяная, трикотажная, кожевенно-обувная).Народные промыслы: чеканка, ковроткачество. </w:t>
            </w:r>
            <w:br/>
            <w:br/>
            <w:br/>
            <w:br/>
            <w:br/>
            <w:r>
              <w:rPr/>
              <w:t xml:space="preserve">Чиркейская ГЭС</w:t>
            </w:r>
            <w:br/>
            <w:br/>
            <w:r>
              <w:rPr/>
              <w:t xml:space="preserve">Главные промышленные центры: города Махачкала, Дербент, Каспийск,Избербаш, Хасавюрт, Кизляр, Кизилюрт, Буйнакск.</w:t>
            </w:r>
            <w:br/>
            <w:br/>
            <w:r>
              <w:rPr/>
              <w:t xml:space="preserve">Благоприятные природные условия республики обусловили приоритетноеразвитие сельского хозяйства со специализацией на виноградарство,садоводство (абрикосы, черешня, яблоки, персики, сливы),овощеводство. Выращивают также зерновые, бахчевые и кормовыекультуры. На равнине – орошаемое земледелие.</w:t>
            </w:r>
            <w:br/>
            <w:br/>
            <w:r>
              <w:rPr/>
              <w:t xml:space="preserve">Средняя урожайность (ц/га, 1995): зерна – 12,8; картофеля – 112;овощей – 113. Развито овцеводство (в том числе отгонно-пастбищное)мясо-шерстного направления, козоводство, мясо-молочноеживотноводство.  </w:t>
            </w:r>
            <w:br/>
            <w:br/>
            <w:br/>
            <w:br/>
            <w:r>
              <w:rPr/>
              <w:t xml:space="preserve">Махачала</w:t>
            </w:r>
            <w:br/>
            <w:br/>
            <w:br/>
            <w:r>
              <w:rPr/>
              <w:t xml:space="preserve">Курорты: Талги (близ села Новокаякент, в 12 км от железнодорожнойстанции Новый Хушет), Каякент (в 48 км к северо-западу от Дербента,железнодорожная станция), Манас (Карабудахкентский район, в 9 км отжелезнодородной станции Манас).  </w:t>
            </w:r>
            <w:br/>
            <w:br/>
            <w:br/>
            <w:br/>
            <w:br/>
            <w:br/>
            <w:r>
              <w:rPr/>
              <w:t xml:space="preserve">Дагестан благодаря обилию и разнообразию прекрасных ландшафтов,наличию минеральных источников и лечебных грязей, климату, обширнойпесчаной пляжной полосе на побережье Каспия, теплому морю,ионизированному воздуху, памятникам истории и природы, самобытнойкультуре и искусству народов, является перспективным районом дляразвития туризма.</w:t>
            </w:r>
            <w:br/>
            <w:br/>
            <w:br/>
            <w:br/>
            <w:br/>
            <w:r>
              <w:rPr/>
              <w:t xml:space="preserve">Кубачинский орнамент</w:t>
            </w:r>
            <w:br/>
            <w:br/>
            <w:br/>
            <w:br/>
            <w:br/>
            <w:r>
              <w:rPr/>
              <w:t xml:space="preserve">Дербентская крепость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2021-04-23T05:25:23+03:00</dcterms:created>
  <dcterms:modified xsi:type="dcterms:W3CDTF">2021-04-23T05:25:23+03:00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