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A4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68">
        <w:rPr>
          <w:rFonts w:ascii="Times New Roman" w:hAnsi="Times New Roman" w:cs="Times New Roman"/>
          <w:b/>
          <w:sz w:val="28"/>
          <w:szCs w:val="28"/>
        </w:rPr>
        <w:t>О результ</w:t>
      </w:r>
      <w:r w:rsidR="00C75AFE">
        <w:rPr>
          <w:rFonts w:ascii="Times New Roman" w:hAnsi="Times New Roman" w:cs="Times New Roman"/>
          <w:b/>
          <w:sz w:val="28"/>
          <w:szCs w:val="28"/>
        </w:rPr>
        <w:t>атах конкурса замещения вакантной</w:t>
      </w:r>
      <w:r w:rsidR="00E26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AFE" w:rsidRPr="00C44668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C75AFE">
        <w:rPr>
          <w:rFonts w:ascii="Times New Roman" w:hAnsi="Times New Roman" w:cs="Times New Roman"/>
          <w:b/>
          <w:sz w:val="28"/>
          <w:szCs w:val="28"/>
        </w:rPr>
        <w:t>и</w:t>
      </w:r>
      <w:r w:rsidRPr="00C44668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в Главном управления МЧС России по Республике Дагестан</w:t>
      </w:r>
    </w:p>
    <w:p w:rsidR="00C44668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4668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68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68" w:rsidRDefault="00C44668" w:rsidP="00C44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68" w:rsidRDefault="00C44668" w:rsidP="00C44668">
      <w:pPr>
        <w:pStyle w:val="a3"/>
        <w:ind w:firstLine="993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Федеральным законом от 27 июля 2004 № 79-ФЗ «О государственной гражданской службе», </w:t>
      </w:r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ом</w:t>
      </w:r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МЧС России от 04.10.2019 № 565 «Об утверждении Методики проведения конкурса на замещение вакантных должностей федеральной государственной гражданской службы в Министерстве Российской Федерации по делам гражданской обороны, чрезвычайным ситуациям и ликвидации последствий стихийных бедствий, а также Порядка и сроков работы конкурсной комиссии для проведения конкурса на</w:t>
      </w:r>
      <w:proofErr w:type="gramEnd"/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C4466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замещение вакантных должностей федеральной государственной гражданской службы в Министерстве Российской Федерации по делам гражданской обороны, чрезвычайным ситуациям и ликвидации последствий стихийных бедствий»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протоколом (решением) конкурсной комиссии Главного управления МЧС России по Респ</w:t>
      </w:r>
      <w:r w:rsidR="009E4F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ублике Дагестан от </w:t>
      </w:r>
      <w:r w:rsidR="0036620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03.06</w:t>
      </w:r>
      <w:r w:rsidR="009E4F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.2022 № 2</w:t>
      </w:r>
      <w:r w:rsidR="00E2618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8751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признан победител</w:t>
      </w:r>
      <w:r w:rsidR="009E4F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ем</w:t>
      </w:r>
      <w:r w:rsidR="008751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конкурса</w:t>
      </w:r>
      <w:r w:rsidR="004A13A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</w:t>
      </w:r>
      <w:r w:rsidR="008751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 должности </w:t>
      </w:r>
      <w:r w:rsidR="0036620A" w:rsidRPr="0036620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заместителя начальника отдела материально-технического обеспечения</w:t>
      </w:r>
      <w:r w:rsidR="00E2618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875110" w:rsidRPr="008751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Главного управления</w:t>
      </w:r>
      <w:r w:rsidR="00E2618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36620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МЧС России по Республике Дагестан </w:t>
      </w:r>
      <w:r w:rsidR="0087511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–</w:t>
      </w:r>
      <w:r w:rsidR="0036620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Исмаилов</w:t>
      </w:r>
      <w:r w:rsidR="00E2618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9E4F19" w:rsidRPr="0036620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Гаджимурад</w:t>
      </w:r>
      <w:proofErr w:type="spellEnd"/>
      <w:r w:rsidR="00E2618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9E4F19" w:rsidRPr="0036620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Гунашевич</w:t>
      </w:r>
      <w:proofErr w:type="spellEnd"/>
      <w:r w:rsidR="0036620A" w:rsidRPr="0036620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  <w:proofErr w:type="gramEnd"/>
    </w:p>
    <w:sectPr w:rsidR="00C44668" w:rsidSect="0046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A6A"/>
    <w:rsid w:val="0036620A"/>
    <w:rsid w:val="004401A4"/>
    <w:rsid w:val="00461A73"/>
    <w:rsid w:val="004A13AB"/>
    <w:rsid w:val="00875110"/>
    <w:rsid w:val="009E4F19"/>
    <w:rsid w:val="00B60C69"/>
    <w:rsid w:val="00C44668"/>
    <w:rsid w:val="00C75AFE"/>
    <w:rsid w:val="00E26189"/>
    <w:rsid w:val="00F1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6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СМИ</cp:lastModifiedBy>
  <cp:revision>5</cp:revision>
  <dcterms:created xsi:type="dcterms:W3CDTF">2022-04-11T13:47:00Z</dcterms:created>
  <dcterms:modified xsi:type="dcterms:W3CDTF">2022-06-10T13:32:00Z</dcterms:modified>
</cp:coreProperties>
</file>